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128E" w14:textId="77777777" w:rsidR="00716A0A" w:rsidRPr="00250F72" w:rsidRDefault="00716A0A" w:rsidP="00716A0A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bookmarkStart w:id="0" w:name="_Hlk24980448"/>
      <w:r w:rsidRPr="00250F72">
        <w:rPr>
          <w:rFonts w:asciiTheme="minorHAnsi" w:hAnsiTheme="minorHAnsi" w:cstheme="minorHAnsi"/>
          <w:b/>
          <w:sz w:val="32"/>
          <w:szCs w:val="32"/>
          <w:lang w:val="sr-Cyrl-RS"/>
        </w:rPr>
        <w:t>ПРЕДЛОГ ГЛОБАЛНОГ ПЛАНА РАДА НАСТАВНИКА</w:t>
      </w:r>
    </w:p>
    <w:p w14:paraId="1F5E9B8B" w14:textId="77777777" w:rsidR="00716A0A" w:rsidRPr="00250F72" w:rsidRDefault="00716A0A" w:rsidP="00716A0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</w:p>
    <w:p w14:paraId="0B81E1B1" w14:textId="77777777" w:rsidR="00716A0A" w:rsidRPr="00250F72" w:rsidRDefault="00716A0A" w:rsidP="00716A0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25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  <w:r w:rsidRPr="0025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Музичка култура                                                          </w:t>
      </w:r>
      <w:r w:rsidRPr="00250F72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 _______________________________________________</w:t>
      </w:r>
    </w:p>
    <w:p w14:paraId="10BBEDA3" w14:textId="77777777" w:rsidR="00716A0A" w:rsidRPr="00250F72" w:rsidRDefault="00716A0A" w:rsidP="00716A0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25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  <w:r w:rsidRPr="00250F72">
        <w:rPr>
          <w:rFonts w:asciiTheme="minorHAnsi" w:hAnsiTheme="minorHAnsi" w:cstheme="minorHAnsi"/>
          <w:b/>
          <w:sz w:val="24"/>
          <w:szCs w:val="24"/>
          <w:lang w:val="sr-Cyrl-RS"/>
        </w:rPr>
        <w:t>VII</w:t>
      </w:r>
      <w:r w:rsidRPr="0025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                                                                                Наставник: ___________________________________________________</w:t>
      </w:r>
    </w:p>
    <w:p w14:paraId="149851BF" w14:textId="77777777" w:rsidR="00716A0A" w:rsidRPr="00250F72" w:rsidRDefault="00716A0A" w:rsidP="00716A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5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Годишњи фонд часова: </w:t>
      </w:r>
      <w:r w:rsidRPr="00250F72">
        <w:rPr>
          <w:rFonts w:asciiTheme="minorHAnsi" w:hAnsiTheme="minorHAnsi" w:cstheme="minorHAnsi"/>
          <w:b/>
          <w:sz w:val="24"/>
          <w:szCs w:val="24"/>
          <w:lang w:val="sr-Cyrl-RS"/>
        </w:rPr>
        <w:t>36</w:t>
      </w:r>
    </w:p>
    <w:p w14:paraId="3284C376" w14:textId="77777777" w:rsidR="00716A0A" w:rsidRPr="00250F72" w:rsidRDefault="00716A0A" w:rsidP="00716A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5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Pr="00250F72">
        <w:rPr>
          <w:rFonts w:asciiTheme="minorHAnsi" w:hAnsiTheme="minorHAnsi" w:cstheme="minorHAnsi"/>
          <w:b/>
          <w:sz w:val="24"/>
          <w:szCs w:val="24"/>
          <w:lang w:val="sr-Cyrl-RS"/>
        </w:rPr>
        <w:t>1</w:t>
      </w:r>
    </w:p>
    <w:p w14:paraId="2A4B4CC0" w14:textId="77777777" w:rsidR="00716A0A" w:rsidRPr="00250F72" w:rsidRDefault="00716A0A" w:rsidP="00716A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716A0A" w:rsidRPr="00250F72" w14:paraId="378A6C1D" w14:textId="77777777" w:rsidTr="00996A72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5CC3526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Уџбеник:</w:t>
            </w: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261FACA7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282F3ED6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716A0A" w:rsidRPr="00250F72" w14:paraId="3A1F6486" w14:textId="77777777" w:rsidTr="00996A72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54625C3E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5C7989D8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A9FCB5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509268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570D73C6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716A0A" w:rsidRPr="00250F72" w14:paraId="0E4C8873" w14:textId="77777777" w:rsidTr="00996A72">
        <w:trPr>
          <w:trHeight w:val="510"/>
          <w:jc w:val="center"/>
        </w:trPr>
        <w:tc>
          <w:tcPr>
            <w:tcW w:w="1185" w:type="dxa"/>
            <w:vAlign w:val="center"/>
          </w:tcPr>
          <w:p w14:paraId="61602A3D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14163E4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1559" w:type="dxa"/>
            <w:vAlign w:val="center"/>
          </w:tcPr>
          <w:p w14:paraId="04A1F3BB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85" w:type="dxa"/>
            <w:vAlign w:val="center"/>
          </w:tcPr>
          <w:p w14:paraId="540FEE80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14" w:type="dxa"/>
            <w:vAlign w:val="center"/>
          </w:tcPr>
          <w:p w14:paraId="023D8CBB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</w:t>
            </w:r>
          </w:p>
        </w:tc>
      </w:tr>
      <w:tr w:rsidR="00716A0A" w:rsidRPr="00250F72" w14:paraId="5C1C5B0F" w14:textId="77777777" w:rsidTr="00996A72">
        <w:trPr>
          <w:trHeight w:val="510"/>
          <w:jc w:val="center"/>
        </w:trPr>
        <w:tc>
          <w:tcPr>
            <w:tcW w:w="1185" w:type="dxa"/>
            <w:vAlign w:val="center"/>
          </w:tcPr>
          <w:p w14:paraId="291B6532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65" w:type="dxa"/>
            <w:vAlign w:val="center"/>
          </w:tcPr>
          <w:p w14:paraId="1B05E93C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1559" w:type="dxa"/>
            <w:vAlign w:val="center"/>
          </w:tcPr>
          <w:p w14:paraId="4CD173DE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14:paraId="1A56FA05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15C25AA6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</w:tr>
      <w:tr w:rsidR="00716A0A" w:rsidRPr="00250F72" w14:paraId="6AEBABC6" w14:textId="77777777" w:rsidTr="00996A72">
        <w:trPr>
          <w:trHeight w:val="510"/>
          <w:jc w:val="center"/>
        </w:trPr>
        <w:tc>
          <w:tcPr>
            <w:tcW w:w="1185" w:type="dxa"/>
            <w:vAlign w:val="center"/>
          </w:tcPr>
          <w:p w14:paraId="46DE3699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65" w:type="dxa"/>
            <w:vAlign w:val="center"/>
          </w:tcPr>
          <w:p w14:paraId="55E177DA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58" w:type="dxa"/>
            <w:gridSpan w:val="3"/>
            <w:vAlign w:val="center"/>
          </w:tcPr>
          <w:p w14:paraId="45BFD218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Слушање музике заступљено је на свим часовима, без обзира на наставну јединицу, тему и садржај часа.  </w:t>
            </w:r>
          </w:p>
        </w:tc>
      </w:tr>
      <w:tr w:rsidR="00716A0A" w:rsidRPr="00250F72" w14:paraId="6EBD7E8D" w14:textId="77777777" w:rsidTr="00996A72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E29A896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F3584CB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33434CA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4DA0972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14:paraId="0BA908A6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</w:tr>
      <w:tr w:rsidR="00716A0A" w:rsidRPr="00250F72" w14:paraId="465C3F65" w14:textId="77777777" w:rsidTr="00996A72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6ACD48A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F62B2EF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58" w:type="dxa"/>
            <w:gridSpan w:val="3"/>
            <w:tcBorders>
              <w:bottom w:val="single" w:sz="12" w:space="0" w:color="auto"/>
            </w:tcBorders>
            <w:vAlign w:val="center"/>
          </w:tcPr>
          <w:p w14:paraId="68775DF4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Музичко стваралаштво заступљено је на свим часовима, без обзира на наставну јединицу, тему и садржај часа.  </w:t>
            </w:r>
          </w:p>
        </w:tc>
      </w:tr>
      <w:tr w:rsidR="00716A0A" w:rsidRPr="00250F72" w14:paraId="66A65FF2" w14:textId="77777777" w:rsidTr="00996A72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5BF8D2CB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3BB8C10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CF9253D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7D1696DC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</w:tr>
      <w:tr w:rsidR="00716A0A" w:rsidRPr="00250F72" w14:paraId="5E5A4BB1" w14:textId="77777777" w:rsidTr="00996A72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17BBA1A8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14355C3C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E203818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14" w:type="dxa"/>
            <w:vAlign w:val="center"/>
          </w:tcPr>
          <w:p w14:paraId="1514E9CE" w14:textId="77777777" w:rsidR="00716A0A" w:rsidRPr="00250F72" w:rsidRDefault="00716A0A" w:rsidP="00996A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</w:tr>
    </w:tbl>
    <w:p w14:paraId="4916A68F" w14:textId="56C2A940" w:rsidR="00716A0A" w:rsidRDefault="00716A0A" w:rsidP="00716A0A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04E3D14C" w14:textId="77777777" w:rsidR="00716A0A" w:rsidRPr="00250F72" w:rsidRDefault="00716A0A" w:rsidP="00716A0A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05008CF3" w14:textId="77777777" w:rsidR="00716A0A" w:rsidRPr="00250F72" w:rsidRDefault="00716A0A" w:rsidP="00716A0A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5103"/>
        <w:gridCol w:w="5199"/>
        <w:gridCol w:w="1347"/>
      </w:tblGrid>
      <w:tr w:rsidR="00716A0A" w:rsidRPr="00250F72" w14:paraId="503124E6" w14:textId="77777777" w:rsidTr="00996A72">
        <w:trPr>
          <w:trHeight w:val="220"/>
          <w:jc w:val="center"/>
        </w:trPr>
        <w:tc>
          <w:tcPr>
            <w:tcW w:w="1696" w:type="dxa"/>
            <w:vMerge w:val="restart"/>
            <w:shd w:val="clear" w:color="auto" w:fill="F2F2F2"/>
            <w:vAlign w:val="center"/>
          </w:tcPr>
          <w:p w14:paraId="012C0752" w14:textId="77777777" w:rsidR="00716A0A" w:rsidRPr="00250F72" w:rsidRDefault="00716A0A" w:rsidP="00996A72">
            <w:pPr>
              <w:spacing w:after="0" w:line="220" w:lineRule="exact"/>
              <w:ind w:left="-120" w:right="-11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789"/>
            <w:bookmarkStart w:id="2" w:name="_Hlk23251991"/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lastRenderedPageBreak/>
              <w:t>Редни бр. и назив наставне теме</w:t>
            </w:r>
          </w:p>
        </w:tc>
        <w:tc>
          <w:tcPr>
            <w:tcW w:w="5103" w:type="dxa"/>
            <w:vMerge w:val="restart"/>
            <w:shd w:val="clear" w:color="auto" w:fill="F2F2F2"/>
            <w:vAlign w:val="center"/>
          </w:tcPr>
          <w:p w14:paraId="11217B61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C87009F" w14:textId="77777777" w:rsidR="00716A0A" w:rsidRPr="00250F72" w:rsidRDefault="00716A0A" w:rsidP="00996A7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199" w:type="dxa"/>
            <w:vMerge w:val="restart"/>
            <w:shd w:val="clear" w:color="auto" w:fill="F2F2F2"/>
            <w:vAlign w:val="center"/>
          </w:tcPr>
          <w:p w14:paraId="722FA492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28C95E3D" w14:textId="77777777" w:rsidR="00716A0A" w:rsidRPr="00250F72" w:rsidRDefault="00716A0A" w:rsidP="00996A72">
            <w:pPr>
              <w:spacing w:after="0" w:line="240" w:lineRule="auto"/>
              <w:ind w:left="-197" w:right="-22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1"/>
      <w:tr w:rsidR="00716A0A" w:rsidRPr="00250F72" w14:paraId="0E156BE3" w14:textId="77777777" w:rsidTr="00996A72">
        <w:trPr>
          <w:trHeight w:val="510"/>
          <w:jc w:val="center"/>
        </w:trPr>
        <w:tc>
          <w:tcPr>
            <w:tcW w:w="1696" w:type="dxa"/>
            <w:vMerge/>
            <w:shd w:val="clear" w:color="auto" w:fill="F2F2F2"/>
          </w:tcPr>
          <w:p w14:paraId="08616420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/>
            <w:shd w:val="clear" w:color="auto" w:fill="F2F2F2"/>
          </w:tcPr>
          <w:p w14:paraId="1B4AC790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99" w:type="dxa"/>
            <w:vMerge/>
            <w:shd w:val="clear" w:color="auto" w:fill="F2F2F2"/>
          </w:tcPr>
          <w:p w14:paraId="1ED6B209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2D78CB21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0A" w:rsidRPr="00250F72" w14:paraId="42974A4E" w14:textId="77777777" w:rsidTr="00996A72">
        <w:trPr>
          <w:trHeight w:val="1134"/>
          <w:jc w:val="center"/>
        </w:trPr>
        <w:tc>
          <w:tcPr>
            <w:tcW w:w="1696" w:type="dxa"/>
          </w:tcPr>
          <w:p w14:paraId="66D88E19" w14:textId="77777777" w:rsidR="00716A0A" w:rsidRPr="00250F72" w:rsidRDefault="00716A0A" w:rsidP="00716A0A">
            <w:pPr>
              <w:pStyle w:val="ListParagraph"/>
              <w:numPr>
                <w:ilvl w:val="0"/>
                <w:numId w:val="14"/>
              </w:numPr>
              <w:spacing w:after="200"/>
              <w:ind w:left="306" w:hanging="283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1CD03C7C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BAD2DFF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барока и класицизма;</w:t>
            </w:r>
          </w:p>
          <w:p w14:paraId="3DCA7E62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основне карактеристике музичког стваралаштва у бароку и класицизму;</w:t>
            </w:r>
          </w:p>
          <w:p w14:paraId="1C5F3B10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објасни како је музика повезана с другим уметностима и областима ван уметности (музика и религија; технологија записивања, штампања нота); извођачке и техничке могућности инструмената;</w:t>
            </w:r>
          </w:p>
          <w:p w14:paraId="0C6996E7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разликује музичке форме барока и класицизма;</w:t>
            </w:r>
          </w:p>
          <w:p w14:paraId="49CED756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идентификује репрезентативне музичке примере најзначајнијих представника барока и класицизма;</w:t>
            </w:r>
          </w:p>
          <w:p w14:paraId="1F27D9A8" w14:textId="77777777" w:rsidR="00716A0A" w:rsidRPr="00250F72" w:rsidRDefault="00716A0A" w:rsidP="00716A0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идентификује елементе музике барока и класицизма као инспирацију у музици савременог доба.</w:t>
            </w:r>
          </w:p>
        </w:tc>
        <w:tc>
          <w:tcPr>
            <w:tcW w:w="5199" w:type="dxa"/>
            <w:shd w:val="clear" w:color="auto" w:fill="auto"/>
          </w:tcPr>
          <w:p w14:paraId="56D5CC95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 доприноси неговању културе дијалога, уважавању и неговању различитости и поштовању основних норми комуникације.</w:t>
            </w:r>
          </w:p>
          <w:p w14:paraId="63166610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пореди различите изворе и начине добијања података, да процењује њихову поузданост и препозна могуће узроке грешке.</w:t>
            </w:r>
          </w:p>
          <w:p w14:paraId="6D567044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Помоћу ИКТ-a уме да представи, оргaнизуje, структурира и форматира информације користећи на ефикасан начин могућности датог ИКТ средства.</w:t>
            </w:r>
          </w:p>
          <w:p w14:paraId="281DD598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Конструктивно, аргументовано и креативно доприноси раду групе, усаглашавању и остварењу заједничких циљева.</w:t>
            </w:r>
          </w:p>
          <w:p w14:paraId="1B97E97C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Позитивно вреднује допринос културе и уметности развоју људске заједнице; свестан је међусобних утицаја културе, науке, уметности и технологије. </w:t>
            </w:r>
          </w:p>
          <w:p w14:paraId="2DE4F58B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Повезује уметничка и културна дела са историјским, друштвеним и географским контекстом њиховог настанка. </w:t>
            </w:r>
          </w:p>
          <w:p w14:paraId="43AC9184" w14:textId="77777777" w:rsidR="00716A0A" w:rsidRPr="00250F72" w:rsidRDefault="00716A0A" w:rsidP="00716A0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2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анализира и критички вреднује уметничка дела која су представници различитих стилова и епоха, као и дела која одступају од карактеристика доминантних праваца.</w:t>
            </w:r>
          </w:p>
        </w:tc>
        <w:tc>
          <w:tcPr>
            <w:tcW w:w="1347" w:type="dxa"/>
            <w:shd w:val="clear" w:color="auto" w:fill="auto"/>
          </w:tcPr>
          <w:p w14:paraId="4E573B63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1.1.2.</w:t>
            </w:r>
          </w:p>
          <w:p w14:paraId="038E14EB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2.1.2.</w:t>
            </w:r>
          </w:p>
          <w:p w14:paraId="7CC52793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2.1.2.</w:t>
            </w:r>
          </w:p>
          <w:p w14:paraId="328C390D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2.1.3.</w:t>
            </w:r>
          </w:p>
          <w:p w14:paraId="48756AEF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3.1.1.</w:t>
            </w:r>
          </w:p>
          <w:p w14:paraId="5B942A0A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3.1.2.</w:t>
            </w:r>
          </w:p>
          <w:p w14:paraId="5E1DABF4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1.2.1.</w:t>
            </w:r>
          </w:p>
          <w:p w14:paraId="335AA62E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1.2.2.</w:t>
            </w:r>
          </w:p>
          <w:p w14:paraId="37A5F3D3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1.2.3.</w:t>
            </w:r>
          </w:p>
          <w:p w14:paraId="7487B992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2.2.1.</w:t>
            </w:r>
          </w:p>
          <w:p w14:paraId="15E700AA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2.2.2.</w:t>
            </w:r>
          </w:p>
          <w:p w14:paraId="5A113F84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3.2.1.</w:t>
            </w:r>
          </w:p>
          <w:p w14:paraId="62BE88E9" w14:textId="77777777" w:rsidR="00716A0A" w:rsidRPr="00250F72" w:rsidRDefault="00716A0A" w:rsidP="00996A72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3.2.2.</w:t>
            </w:r>
          </w:p>
        </w:tc>
      </w:tr>
      <w:tr w:rsidR="00716A0A" w:rsidRPr="00250F72" w14:paraId="79A673C5" w14:textId="77777777" w:rsidTr="00996A72">
        <w:trPr>
          <w:trHeight w:val="4095"/>
          <w:jc w:val="center"/>
        </w:trPr>
        <w:tc>
          <w:tcPr>
            <w:tcW w:w="1696" w:type="dxa"/>
          </w:tcPr>
          <w:p w14:paraId="410A6F3F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2. Музички инструменти</w:t>
            </w:r>
          </w:p>
        </w:tc>
        <w:tc>
          <w:tcPr>
            <w:tcW w:w="5103" w:type="dxa"/>
          </w:tcPr>
          <w:p w14:paraId="485AA6B8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препозна врсту жичаних инструмента по изгледу и звуку;</w:t>
            </w:r>
          </w:p>
          <w:p w14:paraId="58BAAAB9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опише начин добијања тона код жичаних инструмената;</w:t>
            </w:r>
          </w:p>
          <w:p w14:paraId="0C3458CC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препозна инструмент или групу према врсти композиције у оквиру датог музичког стила.</w:t>
            </w:r>
          </w:p>
          <w:p w14:paraId="4F3F3890" w14:textId="77777777" w:rsidR="00716A0A" w:rsidRPr="00250F72" w:rsidRDefault="00716A0A" w:rsidP="00996A72">
            <w:pPr>
              <w:pStyle w:val="TableContents"/>
              <w:ind w:left="173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199" w:type="dxa"/>
            <w:shd w:val="clear" w:color="auto" w:fill="auto"/>
          </w:tcPr>
          <w:p w14:paraId="4769DDD4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јасно да искаже одређени садржај, усмено и писано, и да га прилагоди захтевима и карактеристикама ситуације: поштује жанровске карактеристике, ограничења у погледу дужине, намену презентације и потребе аудиторијума.</w:t>
            </w:r>
          </w:p>
          <w:p w14:paraId="436FEEF9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 да је за разумевање догађаја и доношење компетентних одлука потребно имати релевантне и поуздане податке.</w:t>
            </w:r>
          </w:p>
          <w:p w14:paraId="382FA1F2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Помоћу ИКТ-а уме да представи, оргaнизуje, структурира и форматира информације користећи на ефикасан начин могућности датог ИКТ средства.</w:t>
            </w:r>
          </w:p>
          <w:p w14:paraId="16649270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Учествује у критичком, аргументованом и конструктивном преиспитивању рада групе и доприноси унапређењу рада групе.</w:t>
            </w:r>
          </w:p>
          <w:p w14:paraId="2B529E24" w14:textId="77777777" w:rsidR="00716A0A" w:rsidRPr="00250F72" w:rsidRDefault="00716A0A" w:rsidP="00716A0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Показује осетљивост за естетску димензију у свакодневном животу и има критички однос према употреби и злоупотреби естетике.</w:t>
            </w:r>
          </w:p>
        </w:tc>
        <w:tc>
          <w:tcPr>
            <w:tcW w:w="1347" w:type="dxa"/>
            <w:shd w:val="clear" w:color="auto" w:fill="auto"/>
          </w:tcPr>
          <w:p w14:paraId="1B89A18C" w14:textId="77777777" w:rsidR="00716A0A" w:rsidRPr="00250F72" w:rsidRDefault="00716A0A" w:rsidP="00996A7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1.1.2.</w:t>
            </w:r>
          </w:p>
          <w:p w14:paraId="0A0742DE" w14:textId="77777777" w:rsidR="00716A0A" w:rsidRPr="00250F72" w:rsidRDefault="00716A0A" w:rsidP="00996A7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2.1.1.</w:t>
            </w:r>
          </w:p>
          <w:p w14:paraId="539CEB4E" w14:textId="77777777" w:rsidR="00716A0A" w:rsidRPr="00250F72" w:rsidRDefault="00716A0A" w:rsidP="00996A7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3.1.1.</w:t>
            </w:r>
          </w:p>
          <w:p w14:paraId="45FBF311" w14:textId="77777777" w:rsidR="00716A0A" w:rsidRPr="00250F72" w:rsidRDefault="00716A0A" w:rsidP="00996A7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1.2.2.</w:t>
            </w:r>
          </w:p>
          <w:p w14:paraId="6DA8A3F2" w14:textId="77777777" w:rsidR="00716A0A" w:rsidRPr="00250F72" w:rsidRDefault="00716A0A" w:rsidP="00996A7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1.4.1.</w:t>
            </w:r>
          </w:p>
        </w:tc>
      </w:tr>
      <w:tr w:rsidR="00716A0A" w:rsidRPr="00250F72" w14:paraId="6D4E021B" w14:textId="77777777" w:rsidTr="00996A72">
        <w:trPr>
          <w:trHeight w:val="1134"/>
          <w:jc w:val="center"/>
        </w:trPr>
        <w:tc>
          <w:tcPr>
            <w:tcW w:w="1696" w:type="dxa"/>
          </w:tcPr>
          <w:p w14:paraId="01B44C53" w14:textId="77777777" w:rsidR="00716A0A" w:rsidRPr="00250F72" w:rsidRDefault="00716A0A" w:rsidP="00996A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5103" w:type="dxa"/>
          </w:tcPr>
          <w:p w14:paraId="7CE0B416" w14:textId="77777777" w:rsidR="00716A0A" w:rsidRPr="00250F72" w:rsidRDefault="00716A0A" w:rsidP="00716A0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препозна врсту жичаних инструмента по изгледу и звуку;</w:t>
            </w:r>
          </w:p>
          <w:p w14:paraId="5369A914" w14:textId="77777777" w:rsidR="00716A0A" w:rsidRPr="00250F72" w:rsidRDefault="00716A0A" w:rsidP="00716A0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17884334" w14:textId="77777777" w:rsidR="00716A0A" w:rsidRPr="00250F72" w:rsidRDefault="00716A0A" w:rsidP="00716A0A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објасни како је музика повезана са другим уметностима и областима ван уметности (музика и религија; технологија записивања, штампања нота); извођачке и техничке могућности инструмената;</w:t>
            </w:r>
          </w:p>
          <w:p w14:paraId="6186DAAF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lastRenderedPageBreak/>
              <w:t>разликује музичке форме барока и класицизма;</w:t>
            </w:r>
          </w:p>
          <w:p w14:paraId="0D805FA4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идентификује репрезентативне музичке примере најзначајнијих представника барока и класицизма.</w:t>
            </w:r>
          </w:p>
        </w:tc>
        <w:tc>
          <w:tcPr>
            <w:tcW w:w="5199" w:type="dxa"/>
            <w:shd w:val="clear" w:color="auto" w:fill="auto"/>
          </w:tcPr>
          <w:p w14:paraId="10E1D7EB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У ситуацији комуникације, изражава своје ставове, мишљења, осећања, вредности и идентитете на позитиван, конструктиван и аргументован начин како би остварио своје циљеве и проширио разумевање света, других људи и заједница.</w:t>
            </w:r>
          </w:p>
          <w:p w14:paraId="432514D5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ИТ за чување, презентацију и основну обраду података.</w:t>
            </w:r>
          </w:p>
          <w:p w14:paraId="009D0DA5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Помоћу ИКТ-а уме да представи, оргaнизуje, структурира и форматира информације користећи на ефикасан начин могућности датог ИКТ средства.</w:t>
            </w:r>
          </w:p>
          <w:p w14:paraId="24211363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Доприноси постизању договора о правилима заједничког рада и придржава их се током заједничког рада.  </w:t>
            </w:r>
          </w:p>
          <w:p w14:paraId="23F18965" w14:textId="77777777" w:rsidR="00716A0A" w:rsidRPr="00250F72" w:rsidRDefault="00716A0A" w:rsidP="00716A0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алтернативне уметничке форме и изразе (субкултурна дела).</w:t>
            </w:r>
          </w:p>
        </w:tc>
        <w:tc>
          <w:tcPr>
            <w:tcW w:w="1347" w:type="dxa"/>
            <w:shd w:val="clear" w:color="auto" w:fill="auto"/>
          </w:tcPr>
          <w:p w14:paraId="0430B12A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МК. 1.2.1</w:t>
            </w:r>
          </w:p>
          <w:p w14:paraId="5B093C56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1.2.2.</w:t>
            </w:r>
          </w:p>
          <w:p w14:paraId="0C5C878C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1.2.3.</w:t>
            </w:r>
          </w:p>
          <w:p w14:paraId="54C8CEFD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МК.1.2.4.</w:t>
            </w:r>
          </w:p>
          <w:p w14:paraId="36B9A48A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2.2.1.</w:t>
            </w:r>
          </w:p>
          <w:p w14:paraId="0AEA19CD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2.2.2.</w:t>
            </w:r>
          </w:p>
          <w:p w14:paraId="51EC94E1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3.2.1.</w:t>
            </w:r>
          </w:p>
          <w:p w14:paraId="7C18598C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3.2.2.</w:t>
            </w:r>
          </w:p>
          <w:p w14:paraId="4D303995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3.2.3.</w:t>
            </w:r>
          </w:p>
          <w:p w14:paraId="4E1DEE5B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0A" w:rsidRPr="00250F72" w14:paraId="1CA7EB38" w14:textId="77777777" w:rsidTr="00996A72">
        <w:trPr>
          <w:trHeight w:val="835"/>
          <w:jc w:val="center"/>
        </w:trPr>
        <w:tc>
          <w:tcPr>
            <w:tcW w:w="1696" w:type="dxa"/>
          </w:tcPr>
          <w:p w14:paraId="64B3B8F9" w14:textId="77777777" w:rsidR="00716A0A" w:rsidRPr="00250F72" w:rsidRDefault="00716A0A" w:rsidP="00996A72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5DCC0956" w14:textId="77777777" w:rsidR="00716A0A" w:rsidRPr="00250F72" w:rsidRDefault="00716A0A" w:rsidP="00716A0A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изводи музичке примере користећи глас, покрет и инструменте, самостално и у групи;</w:t>
            </w:r>
          </w:p>
          <w:p w14:paraId="778F231F" w14:textId="77777777" w:rsidR="00716A0A" w:rsidRPr="00250F72" w:rsidRDefault="00716A0A" w:rsidP="00716A0A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користи музичке обрасце у осмишљавању музичких целина кроз пeвaњe, свирaњe и пoкрeт;</w:t>
            </w:r>
          </w:p>
          <w:p w14:paraId="49435845" w14:textId="77777777" w:rsidR="00716A0A" w:rsidRPr="00250F72" w:rsidRDefault="00716A0A" w:rsidP="00716A0A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79E1A38" w14:textId="77777777" w:rsidR="00716A0A" w:rsidRPr="00250F72" w:rsidRDefault="00716A0A" w:rsidP="00716A0A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понаша се у складу с правилима музичког бонтона у различитим музичким приликама;</w:t>
            </w:r>
          </w:p>
          <w:p w14:paraId="4760B74D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критички просуђује утицај музике на здравље.</w:t>
            </w:r>
          </w:p>
        </w:tc>
        <w:tc>
          <w:tcPr>
            <w:tcW w:w="5199" w:type="dxa"/>
            <w:shd w:val="clear" w:color="auto" w:fill="auto"/>
          </w:tcPr>
          <w:p w14:paraId="6464E075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Eфикaснo кoристи ИКТ зa кoмуникaциjу и сaрaдњу.</w:t>
            </w:r>
          </w:p>
          <w:p w14:paraId="0D03E065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Конструктивно, аргументовано и креативно доприноси раду групе, усаглашавању и остварењу заједничких циљева.</w:t>
            </w:r>
          </w:p>
          <w:p w14:paraId="68C427C7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Изражава на афирмативан начин свој идентитет и поштује другачије културе и традиције и тако доприноси духу интеркултуралности.</w:t>
            </w:r>
          </w:p>
          <w:p w14:paraId="4836FA20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Бира стил живота имајући на уму добре стране и ризике тог избора (чување гласа добром исхраном и хигијеном).</w:t>
            </w:r>
          </w:p>
          <w:p w14:paraId="002668A2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значај и користи могућности рециклирања.</w:t>
            </w:r>
          </w:p>
          <w:p w14:paraId="5C88BB82" w14:textId="77777777" w:rsidR="00716A0A" w:rsidRPr="00250F72" w:rsidRDefault="00716A0A" w:rsidP="00716A0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Показује осетљивост за естетску димензију у свакодневном животу и има критички однос према употреби и злоупотреби естетике.</w:t>
            </w:r>
          </w:p>
        </w:tc>
        <w:tc>
          <w:tcPr>
            <w:tcW w:w="1347" w:type="dxa"/>
            <w:shd w:val="clear" w:color="auto" w:fill="auto"/>
          </w:tcPr>
          <w:p w14:paraId="048E4DF6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1.3.1.</w:t>
            </w:r>
          </w:p>
          <w:p w14:paraId="62518F29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1.3.2.</w:t>
            </w:r>
          </w:p>
          <w:p w14:paraId="6DEE0BF5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3.3.1.</w:t>
            </w:r>
          </w:p>
          <w:p w14:paraId="604D9DB4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0A" w:rsidRPr="00250F72" w14:paraId="61DC3CF0" w14:textId="77777777" w:rsidTr="00996A72">
        <w:trPr>
          <w:cantSplit/>
          <w:trHeight w:val="1679"/>
          <w:jc w:val="center"/>
        </w:trPr>
        <w:tc>
          <w:tcPr>
            <w:tcW w:w="1696" w:type="dxa"/>
          </w:tcPr>
          <w:p w14:paraId="70F77B3D" w14:textId="77777777" w:rsidR="00716A0A" w:rsidRPr="00250F72" w:rsidRDefault="00716A0A" w:rsidP="00996A72">
            <w:pPr>
              <w:spacing w:after="0" w:line="24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 Музичко стваралаштво</w:t>
            </w:r>
          </w:p>
        </w:tc>
        <w:tc>
          <w:tcPr>
            <w:tcW w:w="5103" w:type="dxa"/>
          </w:tcPr>
          <w:p w14:paraId="613FC054" w14:textId="77777777" w:rsidR="00716A0A" w:rsidRPr="00250F72" w:rsidRDefault="00716A0A" w:rsidP="00716A0A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комуницира у групи импрoвизуjући мање музичке целине глaсoм, инструмeнтом или пoкрeтом;</w:t>
            </w:r>
          </w:p>
          <w:p w14:paraId="65C24961" w14:textId="77777777" w:rsidR="00716A0A" w:rsidRPr="00250F72" w:rsidRDefault="00716A0A" w:rsidP="00716A0A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учествује у креирању шкoлских прирeдби, догађаја и пројеката;</w:t>
            </w:r>
          </w:p>
          <w:p w14:paraId="6985F989" w14:textId="77777777" w:rsidR="00716A0A" w:rsidRPr="00250F72" w:rsidRDefault="00716A0A" w:rsidP="00716A0A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53C2DACE" w14:textId="77777777" w:rsidR="00716A0A" w:rsidRPr="00250F72" w:rsidRDefault="00716A0A" w:rsidP="00716A0A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учeствуje у шкoлским прирeдбама и мaнифeстaциjaма;</w:t>
            </w:r>
          </w:p>
          <w:p w14:paraId="7550E919" w14:textId="77777777" w:rsidR="00716A0A" w:rsidRPr="00250F72" w:rsidRDefault="00716A0A" w:rsidP="00716A0A">
            <w:pPr>
              <w:pStyle w:val="ListParagraph"/>
              <w:numPr>
                <w:ilvl w:val="0"/>
                <w:numId w:val="19"/>
              </w:numPr>
              <w:ind w:left="171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користи могућности ИКТ-а за самостално истраживање, извођење и стваралаштво.</w:t>
            </w:r>
          </w:p>
        </w:tc>
        <w:tc>
          <w:tcPr>
            <w:tcW w:w="5199" w:type="dxa"/>
            <w:shd w:val="clear" w:color="auto" w:fill="auto"/>
          </w:tcPr>
          <w:p w14:paraId="3C0B633C" w14:textId="77777777" w:rsidR="00716A0A" w:rsidRPr="00250F72" w:rsidRDefault="00716A0A" w:rsidP="00716A0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 доприноси неговању културе дијалога, уважавању и неговању различитости и поштовању основних норми комуникације.</w:t>
            </w:r>
          </w:p>
          <w:p w14:paraId="1BEAD814" w14:textId="77777777" w:rsidR="00716A0A" w:rsidRPr="00250F72" w:rsidRDefault="00716A0A" w:rsidP="00716A0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Конструктивно, аргументовано и креативно доприноси раду групе, усаглашавању и остварењу заједничких циљева.</w:t>
            </w:r>
          </w:p>
          <w:p w14:paraId="1B704498" w14:textId="77777777" w:rsidR="00716A0A" w:rsidRPr="00250F72" w:rsidRDefault="00716A0A" w:rsidP="00716A0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Изражава на афирмативан начин свој идентитет и поштује другачије културе и традиције и тако доприноси духу интеркултуралности.</w:t>
            </w:r>
          </w:p>
          <w:p w14:paraId="3D044014" w14:textId="77777777" w:rsidR="00716A0A" w:rsidRPr="00250F72" w:rsidRDefault="00716A0A" w:rsidP="00716A0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Има изграђене преференције уметничких и културних стилова и користи их за обогаћивање личног искуства. </w:t>
            </w:r>
          </w:p>
          <w:p w14:paraId="671B1655" w14:textId="77777777" w:rsidR="00716A0A" w:rsidRPr="00250F72" w:rsidRDefault="00716A0A" w:rsidP="00716A0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4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Уме да искаже и заступа своје идеје, и да утиче на друге, кроз развој вештине јавног говора, преговарања и решавања конфликата.</w:t>
            </w:r>
          </w:p>
        </w:tc>
        <w:tc>
          <w:tcPr>
            <w:tcW w:w="1347" w:type="dxa"/>
            <w:shd w:val="clear" w:color="auto" w:fill="auto"/>
          </w:tcPr>
          <w:p w14:paraId="15349745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1.4.1.</w:t>
            </w:r>
          </w:p>
          <w:p w14:paraId="1D9BE41F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1.4.2.</w:t>
            </w:r>
          </w:p>
          <w:p w14:paraId="008B39A1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1.4.3.</w:t>
            </w:r>
          </w:p>
          <w:p w14:paraId="782E8A16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1.4.4.</w:t>
            </w:r>
          </w:p>
          <w:p w14:paraId="2C745B77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3.4.1.</w:t>
            </w:r>
          </w:p>
          <w:p w14:paraId="06E5B1C9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3.4.2.</w:t>
            </w:r>
          </w:p>
          <w:p w14:paraId="34E21F6C" w14:textId="77777777" w:rsidR="00716A0A" w:rsidRPr="00250F72" w:rsidRDefault="00716A0A" w:rsidP="00996A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МК. 3.4.3.</w:t>
            </w:r>
          </w:p>
        </w:tc>
      </w:tr>
      <w:bookmarkEnd w:id="2"/>
    </w:tbl>
    <w:p w14:paraId="591AA0B2" w14:textId="77777777" w:rsidR="00716A0A" w:rsidRPr="00250F72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93C0E0" w14:textId="77777777" w:rsidR="00716A0A" w:rsidRPr="00250F72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5B4703" w14:textId="77777777" w:rsidR="00716A0A" w:rsidRPr="00250F72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0C01ED3" w14:textId="77777777" w:rsidR="00716A0A" w:rsidRPr="00250F72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56B4B3D" w14:textId="32E10A4E" w:rsidR="00716A0A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E5526ED" w14:textId="23C35513" w:rsidR="00716A0A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A380DD" w14:textId="77777777" w:rsidR="00716A0A" w:rsidRPr="00250F72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321AAF" w14:textId="77777777" w:rsidR="00716A0A" w:rsidRPr="00250F72" w:rsidRDefault="00716A0A" w:rsidP="00716A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3675E7" w14:textId="77777777" w:rsidR="00716A0A" w:rsidRPr="00250F72" w:rsidRDefault="00716A0A" w:rsidP="00716A0A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bookmarkStart w:id="3" w:name="_Hlk24980867"/>
      <w:r w:rsidRPr="00250F72">
        <w:rPr>
          <w:rFonts w:asciiTheme="minorHAnsi" w:hAnsiTheme="minorHAnsi" w:cstheme="minorHAns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6960"/>
        <w:gridCol w:w="1012"/>
        <w:gridCol w:w="946"/>
        <w:gridCol w:w="968"/>
      </w:tblGrid>
      <w:tr w:rsidR="00716A0A" w:rsidRPr="00250F72" w14:paraId="7CB80A48" w14:textId="77777777" w:rsidTr="00996A72">
        <w:trPr>
          <w:trHeight w:val="384"/>
        </w:trPr>
        <w:tc>
          <w:tcPr>
            <w:tcW w:w="3114" w:type="dxa"/>
            <w:vMerge w:val="restart"/>
            <w:shd w:val="clear" w:color="auto" w:fill="BFBFBF" w:themeFill="background1" w:themeFillShade="BF"/>
            <w:vAlign w:val="center"/>
          </w:tcPr>
          <w:p w14:paraId="6D55FFF3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1748EFBC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Ред. бр. часа</w:t>
            </w:r>
          </w:p>
        </w:tc>
        <w:tc>
          <w:tcPr>
            <w:tcW w:w="6960" w:type="dxa"/>
            <w:vMerge w:val="restart"/>
            <w:shd w:val="clear" w:color="auto" w:fill="BFBFBF" w:themeFill="background1" w:themeFillShade="BF"/>
            <w:vAlign w:val="center"/>
          </w:tcPr>
          <w:p w14:paraId="6421CCD9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bottom"/>
          </w:tcPr>
          <w:p w14:paraId="7FBC7A98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Број часова</w:t>
            </w:r>
          </w:p>
        </w:tc>
      </w:tr>
      <w:tr w:rsidR="00716A0A" w:rsidRPr="00250F72" w14:paraId="5E4591C0" w14:textId="77777777" w:rsidTr="00996A72">
        <w:trPr>
          <w:trHeight w:val="170"/>
        </w:trPr>
        <w:tc>
          <w:tcPr>
            <w:tcW w:w="3114" w:type="dxa"/>
            <w:vMerge/>
            <w:shd w:val="clear" w:color="auto" w:fill="BFBFBF" w:themeFill="background1" w:themeFillShade="BF"/>
          </w:tcPr>
          <w:p w14:paraId="3B6F701B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3D2C90B4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6960" w:type="dxa"/>
            <w:vMerge/>
            <w:shd w:val="clear" w:color="auto" w:fill="BFBFBF" w:themeFill="background1" w:themeFillShade="BF"/>
          </w:tcPr>
          <w:p w14:paraId="71B81B82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F044D6D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31B2A89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Осталo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3B9EBD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Укупно</w:t>
            </w:r>
          </w:p>
        </w:tc>
      </w:tr>
      <w:tr w:rsidR="00716A0A" w:rsidRPr="00250F72" w14:paraId="38434A50" w14:textId="77777777" w:rsidTr="00996A72">
        <w:tc>
          <w:tcPr>
            <w:tcW w:w="3114" w:type="dxa"/>
            <w:vAlign w:val="center"/>
          </w:tcPr>
          <w:p w14:paraId="2DF54B77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365CF078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2681F613" w14:textId="77777777" w:rsidR="00716A0A" w:rsidRPr="001D42FF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62C9FF8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60" w:type="dxa"/>
            <w:vAlign w:val="center"/>
          </w:tcPr>
          <w:p w14:paraId="7A5BF870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Како је диван свет</w:t>
            </w:r>
          </w:p>
        </w:tc>
        <w:tc>
          <w:tcPr>
            <w:tcW w:w="0" w:type="auto"/>
            <w:vAlign w:val="center"/>
          </w:tcPr>
          <w:p w14:paraId="3556D53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F3DF0C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6649CCD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6931E79E" w14:textId="77777777" w:rsidTr="00996A72">
        <w:tc>
          <w:tcPr>
            <w:tcW w:w="3114" w:type="dxa"/>
            <w:vAlign w:val="center"/>
          </w:tcPr>
          <w:p w14:paraId="0886B77B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3339AA0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463D6953" w14:textId="77777777" w:rsidR="00716A0A" w:rsidRPr="00243B2E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3CFE5C43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60" w:type="dxa"/>
            <w:vAlign w:val="center"/>
          </w:tcPr>
          <w:p w14:paraId="05263848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0" w:type="auto"/>
            <w:vAlign w:val="center"/>
          </w:tcPr>
          <w:p w14:paraId="2649CFA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78AF83D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062CBD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182133F0" w14:textId="77777777" w:rsidTr="00996A72">
        <w:tc>
          <w:tcPr>
            <w:tcW w:w="3114" w:type="dxa"/>
            <w:vAlign w:val="center"/>
          </w:tcPr>
          <w:p w14:paraId="3A8F784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D0743B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0ABEB01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  <w:p w14:paraId="5075EA3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56A7695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60" w:type="dxa"/>
            <w:vAlign w:val="center"/>
          </w:tcPr>
          <w:p w14:paraId="6F8035BE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0" w:type="auto"/>
            <w:vAlign w:val="center"/>
          </w:tcPr>
          <w:p w14:paraId="249ABAC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EFB33F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66063B63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6C0DED53" w14:textId="77777777" w:rsidTr="00996A72">
        <w:tc>
          <w:tcPr>
            <w:tcW w:w="3114" w:type="dxa"/>
            <w:vAlign w:val="center"/>
          </w:tcPr>
          <w:p w14:paraId="4CD2320A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36D677C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5CBE1ECD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04B094F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60" w:type="dxa"/>
            <w:vAlign w:val="center"/>
          </w:tcPr>
          <w:p w14:paraId="054E7556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Староградска музика</w:t>
            </w:r>
          </w:p>
        </w:tc>
        <w:tc>
          <w:tcPr>
            <w:tcW w:w="0" w:type="auto"/>
            <w:vAlign w:val="center"/>
          </w:tcPr>
          <w:p w14:paraId="2DF815E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216DC29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AD016F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42A7F4DD" w14:textId="77777777" w:rsidTr="00996A72">
        <w:tc>
          <w:tcPr>
            <w:tcW w:w="3114" w:type="dxa"/>
            <w:vAlign w:val="center"/>
          </w:tcPr>
          <w:p w14:paraId="6D56830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AEEC4A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24FBB574" w14:textId="77777777" w:rsidR="00716A0A" w:rsidRPr="005B3D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676CFB1B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960" w:type="dxa"/>
            <w:vAlign w:val="center"/>
          </w:tcPr>
          <w:p w14:paraId="5AEA1E16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Староградске музика</w:t>
            </w:r>
          </w:p>
        </w:tc>
        <w:tc>
          <w:tcPr>
            <w:tcW w:w="0" w:type="auto"/>
            <w:vAlign w:val="center"/>
          </w:tcPr>
          <w:p w14:paraId="629125A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755F6F6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6942CC6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21D8045C" w14:textId="77777777" w:rsidTr="00996A72">
        <w:tc>
          <w:tcPr>
            <w:tcW w:w="3114" w:type="dxa"/>
            <w:vAlign w:val="center"/>
          </w:tcPr>
          <w:p w14:paraId="4069A8A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307753B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6CD2D5BD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6F5E9A1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960" w:type="dxa"/>
            <w:vAlign w:val="center"/>
          </w:tcPr>
          <w:p w14:paraId="1B4A2386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0" w:type="auto"/>
            <w:vAlign w:val="center"/>
          </w:tcPr>
          <w:p w14:paraId="064183F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1A6FEAE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294644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394161D9" w14:textId="77777777" w:rsidTr="00996A72">
        <w:tc>
          <w:tcPr>
            <w:tcW w:w="3114" w:type="dxa"/>
            <w:vAlign w:val="center"/>
          </w:tcPr>
          <w:p w14:paraId="772C0DF7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7020C70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3480FD30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537DEE9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960" w:type="dxa"/>
            <w:vAlign w:val="center"/>
          </w:tcPr>
          <w:p w14:paraId="2136A34C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0" w:type="auto"/>
            <w:vAlign w:val="center"/>
          </w:tcPr>
          <w:p w14:paraId="482353E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E57A99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4115D9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0DE9505E" w14:textId="77777777" w:rsidTr="00996A72">
        <w:tc>
          <w:tcPr>
            <w:tcW w:w="3114" w:type="dxa"/>
            <w:vAlign w:val="center"/>
          </w:tcPr>
          <w:p w14:paraId="1C538771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4B7FCA1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3. Слушање музике </w:t>
            </w:r>
          </w:p>
          <w:p w14:paraId="00781472" w14:textId="77777777" w:rsidR="00716A0A" w:rsidRPr="00DC11AD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4. Извођење музике</w:t>
            </w:r>
          </w:p>
        </w:tc>
        <w:tc>
          <w:tcPr>
            <w:tcW w:w="992" w:type="dxa"/>
            <w:vAlign w:val="center"/>
          </w:tcPr>
          <w:p w14:paraId="19B50F3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6960" w:type="dxa"/>
            <w:vAlign w:val="center"/>
          </w:tcPr>
          <w:p w14:paraId="5215747E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Барок</w:t>
            </w:r>
          </w:p>
        </w:tc>
        <w:tc>
          <w:tcPr>
            <w:tcW w:w="0" w:type="auto"/>
            <w:vAlign w:val="center"/>
          </w:tcPr>
          <w:p w14:paraId="1C22DE0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00AB8E7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084B38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41C344A8" w14:textId="77777777" w:rsidTr="00996A72">
        <w:tc>
          <w:tcPr>
            <w:tcW w:w="3114" w:type="dxa"/>
            <w:vAlign w:val="center"/>
          </w:tcPr>
          <w:p w14:paraId="4ABCD5CD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49630764" w14:textId="77777777" w:rsidR="00716A0A" w:rsidRPr="00243B2E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771F731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960" w:type="dxa"/>
            <w:vAlign w:val="center"/>
          </w:tcPr>
          <w:p w14:paraId="0C8E8163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0" w:type="auto"/>
            <w:vAlign w:val="center"/>
          </w:tcPr>
          <w:p w14:paraId="5206729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C6679C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625A6AE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262EA14" w14:textId="77777777" w:rsidTr="00996A72">
        <w:tc>
          <w:tcPr>
            <w:tcW w:w="3114" w:type="dxa"/>
            <w:vAlign w:val="center"/>
          </w:tcPr>
          <w:p w14:paraId="7B2DB1BA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3081E77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0985724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960" w:type="dxa"/>
            <w:vAlign w:val="center"/>
          </w:tcPr>
          <w:p w14:paraId="5F7EE137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Како је настала опера</w:t>
            </w:r>
          </w:p>
        </w:tc>
        <w:tc>
          <w:tcPr>
            <w:tcW w:w="0" w:type="auto"/>
            <w:vAlign w:val="center"/>
          </w:tcPr>
          <w:p w14:paraId="2192F4B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1DC3D6D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7D16E52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5220D6BB" w14:textId="77777777" w:rsidTr="00996A72">
        <w:tc>
          <w:tcPr>
            <w:tcW w:w="3114" w:type="dxa"/>
            <w:vAlign w:val="center"/>
          </w:tcPr>
          <w:p w14:paraId="57BAEF7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39824961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5645E63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960" w:type="dxa"/>
            <w:vAlign w:val="center"/>
          </w:tcPr>
          <w:p w14:paraId="529D3C2B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0" w:type="auto"/>
            <w:vAlign w:val="center"/>
          </w:tcPr>
          <w:p w14:paraId="751A314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08E28EE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7691CAD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5C76D8D" w14:textId="77777777" w:rsidTr="00996A72">
        <w:tc>
          <w:tcPr>
            <w:tcW w:w="3114" w:type="dxa"/>
            <w:vAlign w:val="center"/>
          </w:tcPr>
          <w:p w14:paraId="50DA9861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6D148FE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48E1D33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960" w:type="dxa"/>
            <w:vAlign w:val="center"/>
          </w:tcPr>
          <w:p w14:paraId="1A7071F2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Инструментална музика у бароку</w:t>
            </w:r>
          </w:p>
        </w:tc>
        <w:tc>
          <w:tcPr>
            <w:tcW w:w="0" w:type="auto"/>
            <w:vAlign w:val="center"/>
          </w:tcPr>
          <w:p w14:paraId="66D014A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7B505E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6B195AA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3157128F" w14:textId="77777777" w:rsidTr="00996A72">
        <w:tc>
          <w:tcPr>
            <w:tcW w:w="3114" w:type="dxa"/>
            <w:vAlign w:val="center"/>
          </w:tcPr>
          <w:p w14:paraId="7EC2AF68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0DD02C4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063F979B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960" w:type="dxa"/>
            <w:vAlign w:val="center"/>
          </w:tcPr>
          <w:p w14:paraId="50A7D9CB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Latn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Вокално-инструментална музика у бароку</w:t>
            </w:r>
          </w:p>
        </w:tc>
        <w:tc>
          <w:tcPr>
            <w:tcW w:w="0" w:type="auto"/>
            <w:vAlign w:val="center"/>
          </w:tcPr>
          <w:p w14:paraId="525B1B5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0C347CE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4A74D8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3C19A53A" w14:textId="77777777" w:rsidTr="00996A72">
        <w:tc>
          <w:tcPr>
            <w:tcW w:w="3114" w:type="dxa"/>
            <w:vAlign w:val="center"/>
          </w:tcPr>
          <w:p w14:paraId="746FC6D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7F2C56E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6310027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960" w:type="dxa"/>
            <w:vAlign w:val="center"/>
          </w:tcPr>
          <w:p w14:paraId="783A6703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Вокално-инструментална музика у бароку</w:t>
            </w:r>
          </w:p>
        </w:tc>
        <w:tc>
          <w:tcPr>
            <w:tcW w:w="0" w:type="auto"/>
            <w:vAlign w:val="center"/>
          </w:tcPr>
          <w:p w14:paraId="738EE69B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4C31C6B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CA11E7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083655F9" w14:textId="77777777" w:rsidTr="00996A72">
        <w:tc>
          <w:tcPr>
            <w:tcW w:w="3114" w:type="dxa"/>
            <w:vAlign w:val="center"/>
          </w:tcPr>
          <w:p w14:paraId="3EE4632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5ABDD5FE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3FC75BE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6960" w:type="dxa"/>
            <w:vAlign w:val="center"/>
          </w:tcPr>
          <w:p w14:paraId="5E1D4C3D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Инструменти у бароку</w:t>
            </w:r>
          </w:p>
        </w:tc>
        <w:tc>
          <w:tcPr>
            <w:tcW w:w="0" w:type="auto"/>
            <w:vAlign w:val="center"/>
          </w:tcPr>
          <w:p w14:paraId="2502972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6F6D889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81DBF0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7268978" w14:textId="77777777" w:rsidTr="00996A72">
        <w:tc>
          <w:tcPr>
            <w:tcW w:w="3114" w:type="dxa"/>
            <w:vAlign w:val="center"/>
          </w:tcPr>
          <w:p w14:paraId="278CF08C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64F5027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266BDC95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12F9FBB3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6960" w:type="dxa"/>
            <w:vAlign w:val="center"/>
          </w:tcPr>
          <w:p w14:paraId="1B39C504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Барок</w:t>
            </w:r>
          </w:p>
        </w:tc>
        <w:tc>
          <w:tcPr>
            <w:tcW w:w="0" w:type="auto"/>
            <w:vAlign w:val="center"/>
          </w:tcPr>
          <w:p w14:paraId="1247ECC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6C52EB8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4422691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00919C39" w14:textId="77777777" w:rsidTr="00996A72">
        <w:tc>
          <w:tcPr>
            <w:tcW w:w="3114" w:type="dxa"/>
            <w:vAlign w:val="center"/>
          </w:tcPr>
          <w:p w14:paraId="1C74B2F0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44015BDB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032DC305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</w:t>
            </w:r>
          </w:p>
        </w:tc>
        <w:tc>
          <w:tcPr>
            <w:tcW w:w="992" w:type="dxa"/>
            <w:vAlign w:val="center"/>
          </w:tcPr>
          <w:p w14:paraId="0D9F3DD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6960" w:type="dxa"/>
            <w:vAlign w:val="center"/>
          </w:tcPr>
          <w:p w14:paraId="3114C664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0" w:type="auto"/>
            <w:vAlign w:val="center"/>
          </w:tcPr>
          <w:p w14:paraId="050BADEB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2C1BBDB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F49781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52F0256F" w14:textId="77777777" w:rsidTr="00996A72">
        <w:tc>
          <w:tcPr>
            <w:tcW w:w="3114" w:type="dxa"/>
            <w:vAlign w:val="center"/>
          </w:tcPr>
          <w:p w14:paraId="6D22E63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Човек и музика </w:t>
            </w:r>
          </w:p>
          <w:p w14:paraId="6EE6859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1CA03E30" w14:textId="77777777" w:rsidR="00716A0A" w:rsidRPr="00A24873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</w:tc>
        <w:tc>
          <w:tcPr>
            <w:tcW w:w="992" w:type="dxa"/>
            <w:vAlign w:val="center"/>
          </w:tcPr>
          <w:p w14:paraId="4A7E77C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6960" w:type="dxa"/>
            <w:vAlign w:val="center"/>
          </w:tcPr>
          <w:p w14:paraId="70C6CE6F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 xml:space="preserve">Класицизам  </w:t>
            </w:r>
            <w:r w:rsidRPr="00041B79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̶</w:t>
            </w: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 xml:space="preserve">  Јозеф Хајдн </w:t>
            </w:r>
          </w:p>
        </w:tc>
        <w:tc>
          <w:tcPr>
            <w:tcW w:w="0" w:type="auto"/>
            <w:vAlign w:val="center"/>
          </w:tcPr>
          <w:p w14:paraId="15EA65C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C50051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4E1511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879438C" w14:textId="77777777" w:rsidTr="00996A72">
        <w:tc>
          <w:tcPr>
            <w:tcW w:w="3114" w:type="dxa"/>
            <w:vAlign w:val="center"/>
          </w:tcPr>
          <w:p w14:paraId="61D903DD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Човек и музика </w:t>
            </w:r>
          </w:p>
          <w:p w14:paraId="5D762EBE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</w:tc>
        <w:tc>
          <w:tcPr>
            <w:tcW w:w="992" w:type="dxa"/>
            <w:vAlign w:val="center"/>
          </w:tcPr>
          <w:p w14:paraId="19EC19B9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6960" w:type="dxa"/>
            <w:vAlign w:val="center"/>
          </w:tcPr>
          <w:p w14:paraId="11A39ADD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0" w:type="auto"/>
            <w:vAlign w:val="center"/>
          </w:tcPr>
          <w:p w14:paraId="4C78BCCB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4EEF8D8A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715C02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6D392F72" w14:textId="77777777" w:rsidTr="00996A72">
        <w:tc>
          <w:tcPr>
            <w:tcW w:w="3114" w:type="dxa"/>
            <w:vAlign w:val="center"/>
          </w:tcPr>
          <w:p w14:paraId="5F215894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1D50166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247787AB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189C6B5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43CE8F4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20.</w:t>
            </w:r>
          </w:p>
        </w:tc>
        <w:tc>
          <w:tcPr>
            <w:tcW w:w="6960" w:type="dxa"/>
            <w:vAlign w:val="center"/>
          </w:tcPr>
          <w:p w14:paraId="665B196A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 xml:space="preserve">Класицизам  </w:t>
            </w:r>
            <w:r w:rsidRPr="00041B79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̶</w:t>
            </w: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 xml:space="preserve">  Волфганг Амадеус Моцарт</w:t>
            </w:r>
          </w:p>
        </w:tc>
        <w:tc>
          <w:tcPr>
            <w:tcW w:w="0" w:type="auto"/>
            <w:vAlign w:val="center"/>
          </w:tcPr>
          <w:p w14:paraId="4FEADF0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007C1D5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47E52B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428D6688" w14:textId="77777777" w:rsidTr="00996A72">
        <w:tc>
          <w:tcPr>
            <w:tcW w:w="3114" w:type="dxa"/>
            <w:vAlign w:val="center"/>
          </w:tcPr>
          <w:p w14:paraId="45DE0763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71CE307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0E26145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</w:tc>
        <w:tc>
          <w:tcPr>
            <w:tcW w:w="992" w:type="dxa"/>
            <w:vAlign w:val="center"/>
          </w:tcPr>
          <w:p w14:paraId="65E7B9B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6960" w:type="dxa"/>
            <w:vAlign w:val="center"/>
          </w:tcPr>
          <w:p w14:paraId="05CC15A5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Класицизам – Лудвиг ван Бетовен</w:t>
            </w:r>
          </w:p>
        </w:tc>
        <w:tc>
          <w:tcPr>
            <w:tcW w:w="0" w:type="auto"/>
            <w:vAlign w:val="center"/>
          </w:tcPr>
          <w:p w14:paraId="016719F6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6B5B9CA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494910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2B9B8757" w14:textId="77777777" w:rsidTr="00996A72">
        <w:tc>
          <w:tcPr>
            <w:tcW w:w="3114" w:type="dxa"/>
            <w:vAlign w:val="center"/>
          </w:tcPr>
          <w:p w14:paraId="45A33BD5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23B3EB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55E187E9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4827CD8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3A04DD1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6960" w:type="dxa"/>
            <w:vAlign w:val="center"/>
          </w:tcPr>
          <w:p w14:paraId="67A24013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 xml:space="preserve">Бечки класичари  </w:t>
            </w:r>
            <w:r w:rsidRPr="00041B79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̶</w:t>
            </w: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 xml:space="preserve">  утврђивање</w:t>
            </w:r>
          </w:p>
        </w:tc>
        <w:tc>
          <w:tcPr>
            <w:tcW w:w="0" w:type="auto"/>
            <w:vAlign w:val="center"/>
          </w:tcPr>
          <w:p w14:paraId="568103C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E79B75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0E7B4F3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CFF744A" w14:textId="77777777" w:rsidTr="00996A72">
        <w:tc>
          <w:tcPr>
            <w:tcW w:w="3114" w:type="dxa"/>
            <w:vAlign w:val="center"/>
          </w:tcPr>
          <w:p w14:paraId="08A3E695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12D18AAB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0BC17FDE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19530E8A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2261820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6960" w:type="dxa"/>
            <w:vAlign w:val="center"/>
          </w:tcPr>
          <w:p w14:paraId="11C5FB5F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0" w:type="auto"/>
            <w:vAlign w:val="center"/>
          </w:tcPr>
          <w:p w14:paraId="7349212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789FDD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63DBA96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4AC38AA7" w14:textId="77777777" w:rsidTr="00996A72">
        <w:tc>
          <w:tcPr>
            <w:tcW w:w="3114" w:type="dxa"/>
            <w:vAlign w:val="center"/>
          </w:tcPr>
          <w:p w14:paraId="6F1D35D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4EA755CB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04931AC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6960" w:type="dxa"/>
            <w:vAlign w:val="center"/>
          </w:tcPr>
          <w:p w14:paraId="1A75EE9A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Гудачки инструменти – виолина и виола</w:t>
            </w:r>
          </w:p>
        </w:tc>
        <w:tc>
          <w:tcPr>
            <w:tcW w:w="0" w:type="auto"/>
            <w:vAlign w:val="center"/>
          </w:tcPr>
          <w:p w14:paraId="394F3BE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2FBAAC7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7783CD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6FE09A0C" w14:textId="77777777" w:rsidTr="00996A72">
        <w:tc>
          <w:tcPr>
            <w:tcW w:w="3114" w:type="dxa"/>
            <w:vAlign w:val="center"/>
          </w:tcPr>
          <w:p w14:paraId="4AAB147D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203DE7DD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01F4C4B5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6960" w:type="dxa"/>
            <w:vAlign w:val="center"/>
          </w:tcPr>
          <w:p w14:paraId="262B08CE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Гудачки инструменти – виолончело и контрабас</w:t>
            </w:r>
          </w:p>
        </w:tc>
        <w:tc>
          <w:tcPr>
            <w:tcW w:w="0" w:type="auto"/>
            <w:vAlign w:val="center"/>
          </w:tcPr>
          <w:p w14:paraId="5BFD916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29BF8FE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500844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148AE42D" w14:textId="77777777" w:rsidTr="00996A72">
        <w:tc>
          <w:tcPr>
            <w:tcW w:w="3114" w:type="dxa"/>
            <w:vAlign w:val="center"/>
          </w:tcPr>
          <w:p w14:paraId="1682A5EA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D23B6A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4E2425A6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5BC5357C" w14:textId="77777777" w:rsidR="00716A0A" w:rsidRPr="00BD6B69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</w:tc>
        <w:tc>
          <w:tcPr>
            <w:tcW w:w="992" w:type="dxa"/>
            <w:vAlign w:val="center"/>
          </w:tcPr>
          <w:p w14:paraId="37A1AA4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6960" w:type="dxa"/>
            <w:vAlign w:val="center"/>
          </w:tcPr>
          <w:p w14:paraId="500DD2D6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Гудачки инструменти – утврђивање</w:t>
            </w:r>
          </w:p>
        </w:tc>
        <w:tc>
          <w:tcPr>
            <w:tcW w:w="0" w:type="auto"/>
            <w:vAlign w:val="center"/>
          </w:tcPr>
          <w:p w14:paraId="3D5E374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627C83D3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DDA2359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03B5F2E" w14:textId="77777777" w:rsidTr="00996A72">
        <w:tc>
          <w:tcPr>
            <w:tcW w:w="3114" w:type="dxa"/>
            <w:vAlign w:val="center"/>
          </w:tcPr>
          <w:p w14:paraId="2F6059D5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1E62FEC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56D59759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6960" w:type="dxa"/>
            <w:vAlign w:val="center"/>
          </w:tcPr>
          <w:p w14:paraId="5B1C16DC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Трзалачки инструменти – харфа, лаута, мандолина</w:t>
            </w:r>
          </w:p>
        </w:tc>
        <w:tc>
          <w:tcPr>
            <w:tcW w:w="0" w:type="auto"/>
            <w:vAlign w:val="center"/>
          </w:tcPr>
          <w:p w14:paraId="5FA5D47B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77D5555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4E38B31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3C2766D5" w14:textId="77777777" w:rsidTr="00996A72">
        <w:tc>
          <w:tcPr>
            <w:tcW w:w="3114" w:type="dxa"/>
            <w:vAlign w:val="center"/>
          </w:tcPr>
          <w:p w14:paraId="30BF6225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3924F7CA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5A42CBC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6960" w:type="dxa"/>
            <w:vAlign w:val="center"/>
          </w:tcPr>
          <w:p w14:paraId="4F8FC757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Трзалачки инструменти – гитара, тамбура, балалајка, цитра</w:t>
            </w:r>
          </w:p>
        </w:tc>
        <w:tc>
          <w:tcPr>
            <w:tcW w:w="0" w:type="auto"/>
            <w:vAlign w:val="center"/>
          </w:tcPr>
          <w:p w14:paraId="59DF23BA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606A8F9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7313080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437000C9" w14:textId="77777777" w:rsidTr="00996A72">
        <w:tc>
          <w:tcPr>
            <w:tcW w:w="3114" w:type="dxa"/>
            <w:vAlign w:val="center"/>
          </w:tcPr>
          <w:p w14:paraId="4EA0CA1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09752CCC" w14:textId="77777777" w:rsidR="00716A0A" w:rsidRPr="00BD6B69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</w:tc>
        <w:tc>
          <w:tcPr>
            <w:tcW w:w="992" w:type="dxa"/>
            <w:vAlign w:val="center"/>
          </w:tcPr>
          <w:p w14:paraId="6F44452E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6960" w:type="dxa"/>
            <w:vAlign w:val="center"/>
          </w:tcPr>
          <w:p w14:paraId="291EE2F5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Трзалачки инструменти – утврђивање</w:t>
            </w:r>
          </w:p>
        </w:tc>
        <w:tc>
          <w:tcPr>
            <w:tcW w:w="0" w:type="auto"/>
            <w:vAlign w:val="center"/>
          </w:tcPr>
          <w:p w14:paraId="20F5A48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AB67D0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15E669A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0F66857E" w14:textId="77777777" w:rsidTr="00996A72">
        <w:tc>
          <w:tcPr>
            <w:tcW w:w="3114" w:type="dxa"/>
            <w:vAlign w:val="center"/>
          </w:tcPr>
          <w:p w14:paraId="3ADB060C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7F83CAD4" w14:textId="77777777" w:rsidR="00716A0A" w:rsidRPr="00BD6B69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7E092A5D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6960" w:type="dxa"/>
            <w:vAlign w:val="center"/>
          </w:tcPr>
          <w:p w14:paraId="40AB1BA9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Богатство српске народне традиције</w:t>
            </w:r>
          </w:p>
        </w:tc>
        <w:tc>
          <w:tcPr>
            <w:tcW w:w="0" w:type="auto"/>
            <w:vAlign w:val="center"/>
          </w:tcPr>
          <w:p w14:paraId="7F50EF3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EF531F8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7F8AEB01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55BFD2A5" w14:textId="77777777" w:rsidTr="00996A72">
        <w:tc>
          <w:tcPr>
            <w:tcW w:w="3114" w:type="dxa"/>
            <w:vAlign w:val="center"/>
          </w:tcPr>
          <w:p w14:paraId="6B1BFDA0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BDDCE9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2. Музички инструменти</w:t>
            </w:r>
          </w:p>
          <w:p w14:paraId="774AA328" w14:textId="77777777" w:rsidR="00716A0A" w:rsidRPr="001D388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</w:tc>
        <w:tc>
          <w:tcPr>
            <w:tcW w:w="992" w:type="dxa"/>
            <w:vAlign w:val="center"/>
          </w:tcPr>
          <w:p w14:paraId="056239DC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31.</w:t>
            </w:r>
          </w:p>
        </w:tc>
        <w:tc>
          <w:tcPr>
            <w:tcW w:w="6960" w:type="dxa"/>
            <w:vAlign w:val="center"/>
          </w:tcPr>
          <w:p w14:paraId="24525802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Народна традиција – музички инструменти</w:t>
            </w:r>
          </w:p>
        </w:tc>
        <w:tc>
          <w:tcPr>
            <w:tcW w:w="0" w:type="auto"/>
            <w:vAlign w:val="center"/>
          </w:tcPr>
          <w:p w14:paraId="06070937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56F93734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1C7B6E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5D3E6F78" w14:textId="77777777" w:rsidTr="00996A72">
        <w:tc>
          <w:tcPr>
            <w:tcW w:w="3114" w:type="dxa"/>
            <w:vAlign w:val="center"/>
          </w:tcPr>
          <w:p w14:paraId="3B00D5EA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A1B40E9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7295E862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7C00EB36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</w:tc>
        <w:tc>
          <w:tcPr>
            <w:tcW w:w="992" w:type="dxa"/>
            <w:vAlign w:val="center"/>
          </w:tcPr>
          <w:p w14:paraId="4A4C814F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6960" w:type="dxa"/>
            <w:vAlign w:val="center"/>
          </w:tcPr>
          <w:p w14:paraId="740995ED" w14:textId="77777777" w:rsidR="00716A0A" w:rsidRPr="00041B79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Фолклорна традиција Србије  </w:t>
            </w:r>
            <w:r w:rsidRPr="00041B7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̶</w:t>
            </w: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 западна и централна Србија</w:t>
            </w:r>
          </w:p>
        </w:tc>
        <w:tc>
          <w:tcPr>
            <w:tcW w:w="0" w:type="auto"/>
            <w:vAlign w:val="center"/>
          </w:tcPr>
          <w:p w14:paraId="2EC9AA5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0997E422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317A5C0" w14:textId="77777777" w:rsidR="00716A0A" w:rsidRPr="00250F72" w:rsidRDefault="00716A0A" w:rsidP="00996A7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07C94F67" w14:textId="77777777" w:rsidTr="00996A72">
        <w:tc>
          <w:tcPr>
            <w:tcW w:w="3114" w:type="dxa"/>
            <w:vAlign w:val="center"/>
          </w:tcPr>
          <w:p w14:paraId="3F473BB1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2AC9BAC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180E8CEE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014141E2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3F893027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0D0912BA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6960" w:type="dxa"/>
            <w:vAlign w:val="center"/>
          </w:tcPr>
          <w:p w14:paraId="30201E3F" w14:textId="77777777" w:rsidR="00716A0A" w:rsidRPr="00041B79" w:rsidRDefault="00716A0A" w:rsidP="00996A7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Народна традиција – североисточна и југоисточна Србија</w:t>
            </w:r>
          </w:p>
        </w:tc>
        <w:tc>
          <w:tcPr>
            <w:tcW w:w="0" w:type="auto"/>
            <w:vAlign w:val="center"/>
          </w:tcPr>
          <w:p w14:paraId="5B3524F6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20D7D58C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13283015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0AE763E8" w14:textId="77777777" w:rsidTr="00996A72">
        <w:tc>
          <w:tcPr>
            <w:tcW w:w="3114" w:type="dxa"/>
            <w:vAlign w:val="center"/>
          </w:tcPr>
          <w:p w14:paraId="50F7D79E" w14:textId="77777777" w:rsidR="00716A0A" w:rsidRPr="00B71731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4F17A0E3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Музички инструменти</w:t>
            </w:r>
          </w:p>
          <w:p w14:paraId="58841229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5DB985BC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314C6B25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5BB728DB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6960" w:type="dxa"/>
            <w:vAlign w:val="center"/>
          </w:tcPr>
          <w:p w14:paraId="1CA73F2A" w14:textId="77777777" w:rsidR="00716A0A" w:rsidRPr="00041B79" w:rsidRDefault="00716A0A" w:rsidP="00996A7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Народна традиција – Косово и Војводина</w:t>
            </w:r>
          </w:p>
        </w:tc>
        <w:tc>
          <w:tcPr>
            <w:tcW w:w="0" w:type="auto"/>
            <w:vAlign w:val="center"/>
          </w:tcPr>
          <w:p w14:paraId="572EED6C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3E5726CB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0781C6E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197D6579" w14:textId="77777777" w:rsidTr="00996A72">
        <w:tc>
          <w:tcPr>
            <w:tcW w:w="3114" w:type="dxa"/>
            <w:vAlign w:val="center"/>
          </w:tcPr>
          <w:p w14:paraId="69F07ABE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49A1C575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Слушање музике</w:t>
            </w:r>
          </w:p>
          <w:p w14:paraId="5E20EBB3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2FFF15D5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67F5641E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6960" w:type="dxa"/>
            <w:vAlign w:val="center"/>
          </w:tcPr>
          <w:p w14:paraId="4C0EC7A3" w14:textId="77777777" w:rsidR="00716A0A" w:rsidRPr="00041B79" w:rsidRDefault="00716A0A" w:rsidP="00996A7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Народна традиција – У духу изворних песама</w:t>
            </w:r>
          </w:p>
        </w:tc>
        <w:tc>
          <w:tcPr>
            <w:tcW w:w="0" w:type="auto"/>
            <w:vAlign w:val="center"/>
          </w:tcPr>
          <w:p w14:paraId="6E0D91E7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19A33505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535BC16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7897DA24" w14:textId="77777777" w:rsidTr="00996A72">
        <w:trPr>
          <w:trHeight w:val="175"/>
        </w:trPr>
        <w:tc>
          <w:tcPr>
            <w:tcW w:w="3114" w:type="dxa"/>
            <w:vAlign w:val="center"/>
          </w:tcPr>
          <w:p w14:paraId="7AAA7F63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Човек и музика</w:t>
            </w:r>
          </w:p>
          <w:p w14:paraId="79E5EE26" w14:textId="77777777" w:rsidR="00716A0A" w:rsidRDefault="00716A0A" w:rsidP="00996A7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зике</w:t>
            </w:r>
          </w:p>
          <w:p w14:paraId="04EE2B4F" w14:textId="77777777" w:rsidR="00716A0A" w:rsidRPr="00250F72" w:rsidRDefault="00716A0A" w:rsidP="00996A72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992" w:type="dxa"/>
            <w:vAlign w:val="center"/>
          </w:tcPr>
          <w:p w14:paraId="400020C9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0F7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6960" w:type="dxa"/>
            <w:vAlign w:val="center"/>
          </w:tcPr>
          <w:p w14:paraId="5FF68381" w14:textId="77777777" w:rsidR="00716A0A" w:rsidRPr="00041B79" w:rsidRDefault="00716A0A" w:rsidP="00996A7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041B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Народна традиција – Aнсамбл Коло – чувари народне традиције</w:t>
            </w:r>
          </w:p>
        </w:tc>
        <w:tc>
          <w:tcPr>
            <w:tcW w:w="0" w:type="auto"/>
            <w:vAlign w:val="center"/>
          </w:tcPr>
          <w:p w14:paraId="0F1FC674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10D1AC5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  <w:vAlign w:val="center"/>
          </w:tcPr>
          <w:p w14:paraId="7EC8CE1B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16A0A" w:rsidRPr="00250F72" w14:paraId="39DF5D70" w14:textId="77777777" w:rsidTr="00996A72">
        <w:trPr>
          <w:trHeight w:val="175"/>
        </w:trPr>
        <w:tc>
          <w:tcPr>
            <w:tcW w:w="11066" w:type="dxa"/>
            <w:gridSpan w:val="3"/>
            <w:vAlign w:val="center"/>
          </w:tcPr>
          <w:p w14:paraId="74988C7D" w14:textId="77777777" w:rsidR="00716A0A" w:rsidRPr="005B3D72" w:rsidRDefault="00716A0A" w:rsidP="00996A72">
            <w:pPr>
              <w:spacing w:after="160" w:line="259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3D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0" w:type="auto"/>
            <w:vAlign w:val="center"/>
          </w:tcPr>
          <w:p w14:paraId="1B528987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0" w:type="auto"/>
            <w:vAlign w:val="center"/>
          </w:tcPr>
          <w:p w14:paraId="4872CC18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vAlign w:val="center"/>
          </w:tcPr>
          <w:p w14:paraId="770C9C91" w14:textId="77777777" w:rsidR="00716A0A" w:rsidRPr="00250F72" w:rsidRDefault="00716A0A" w:rsidP="00996A7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36</w:t>
            </w:r>
          </w:p>
        </w:tc>
      </w:tr>
    </w:tbl>
    <w:p w14:paraId="491067C8" w14:textId="77777777" w:rsidR="00716A0A" w:rsidRPr="00250F72" w:rsidRDefault="00716A0A" w:rsidP="00716A0A">
      <w:pPr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14:paraId="156A322F" w14:textId="77777777" w:rsidR="00716A0A" w:rsidRPr="00250F72" w:rsidRDefault="00716A0A" w:rsidP="00716A0A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5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Напомена: У наставни музичке културе наставне теме се често преплићу на часовима и тешко их је строго раздвојити и уско дефинисати. </w:t>
      </w:r>
    </w:p>
    <w:bookmarkEnd w:id="0"/>
    <w:bookmarkEnd w:id="3"/>
    <w:p w14:paraId="0CC8969C" w14:textId="77777777" w:rsidR="00716A0A" w:rsidRDefault="00716A0A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sectPr w:rsidR="00716A0A" w:rsidSect="00DC3099">
      <w:type w:val="nextColumn"/>
      <w:pgSz w:w="16838" w:h="11906" w:orient="landscape" w:code="9"/>
      <w:pgMar w:top="1152" w:right="1411" w:bottom="115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994"/>
    <w:multiLevelType w:val="hybridMultilevel"/>
    <w:tmpl w:val="AD3443F8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EC1"/>
    <w:multiLevelType w:val="hybridMultilevel"/>
    <w:tmpl w:val="CECE5FC2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3F5"/>
    <w:multiLevelType w:val="hybridMultilevel"/>
    <w:tmpl w:val="D742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7DCB"/>
    <w:multiLevelType w:val="hybridMultilevel"/>
    <w:tmpl w:val="2D4E5586"/>
    <w:lvl w:ilvl="0" w:tplc="74F8D66A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503F"/>
    <w:multiLevelType w:val="hybridMultilevel"/>
    <w:tmpl w:val="8D5C72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1CB6"/>
    <w:multiLevelType w:val="hybridMultilevel"/>
    <w:tmpl w:val="197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40D153A"/>
    <w:multiLevelType w:val="hybridMultilevel"/>
    <w:tmpl w:val="090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67CD"/>
    <w:multiLevelType w:val="hybridMultilevel"/>
    <w:tmpl w:val="2A764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C02532"/>
    <w:multiLevelType w:val="hybridMultilevel"/>
    <w:tmpl w:val="3A30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7779"/>
    <w:multiLevelType w:val="hybridMultilevel"/>
    <w:tmpl w:val="57CA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012B"/>
    <w:multiLevelType w:val="hybridMultilevel"/>
    <w:tmpl w:val="EBFA58A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1F9"/>
    <w:multiLevelType w:val="hybridMultilevel"/>
    <w:tmpl w:val="66AC364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15729"/>
    <w:multiLevelType w:val="hybridMultilevel"/>
    <w:tmpl w:val="B286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2301"/>
    <w:multiLevelType w:val="hybridMultilevel"/>
    <w:tmpl w:val="27D0A7C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F07E3"/>
    <w:multiLevelType w:val="hybridMultilevel"/>
    <w:tmpl w:val="1D4A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E2030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D1A0D"/>
    <w:multiLevelType w:val="hybridMultilevel"/>
    <w:tmpl w:val="2EA01C3A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D6DCE"/>
    <w:multiLevelType w:val="hybridMultilevel"/>
    <w:tmpl w:val="F2DA3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16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D4"/>
    <w:rsid w:val="00057A65"/>
    <w:rsid w:val="000617D6"/>
    <w:rsid w:val="000658FE"/>
    <w:rsid w:val="000A3168"/>
    <w:rsid w:val="00103659"/>
    <w:rsid w:val="001570C5"/>
    <w:rsid w:val="00166B50"/>
    <w:rsid w:val="001852D9"/>
    <w:rsid w:val="0022119B"/>
    <w:rsid w:val="002230DB"/>
    <w:rsid w:val="0022663B"/>
    <w:rsid w:val="00251928"/>
    <w:rsid w:val="002C6EDD"/>
    <w:rsid w:val="00370368"/>
    <w:rsid w:val="003B3157"/>
    <w:rsid w:val="004049D4"/>
    <w:rsid w:val="00491E55"/>
    <w:rsid w:val="00524D5C"/>
    <w:rsid w:val="0053706E"/>
    <w:rsid w:val="00542ED2"/>
    <w:rsid w:val="00592E50"/>
    <w:rsid w:val="0060606F"/>
    <w:rsid w:val="00681BAD"/>
    <w:rsid w:val="006F7864"/>
    <w:rsid w:val="0070628D"/>
    <w:rsid w:val="00716A0A"/>
    <w:rsid w:val="007258F9"/>
    <w:rsid w:val="00744562"/>
    <w:rsid w:val="008C4C0A"/>
    <w:rsid w:val="009A0BB6"/>
    <w:rsid w:val="00A66056"/>
    <w:rsid w:val="00AA6F22"/>
    <w:rsid w:val="00AF2FD9"/>
    <w:rsid w:val="00AF3EF5"/>
    <w:rsid w:val="00B168BE"/>
    <w:rsid w:val="00B25A6D"/>
    <w:rsid w:val="00BB21DE"/>
    <w:rsid w:val="00BE3E1B"/>
    <w:rsid w:val="00C574E6"/>
    <w:rsid w:val="00C7593F"/>
    <w:rsid w:val="00D91C53"/>
    <w:rsid w:val="00D943B9"/>
    <w:rsid w:val="00DC3099"/>
    <w:rsid w:val="00E07903"/>
    <w:rsid w:val="00E4359A"/>
    <w:rsid w:val="00E63088"/>
    <w:rsid w:val="00EB00E9"/>
    <w:rsid w:val="00EB2745"/>
    <w:rsid w:val="00F5209A"/>
    <w:rsid w:val="00F84FB2"/>
    <w:rsid w:val="00FA0132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53B"/>
  <w15:chartTrackingRefBased/>
  <w15:docId w15:val="{8F141D00-7D8D-4E4E-A1EF-DB9366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D4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4049D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9D4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4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6"/>
    <w:rPr>
      <w:sz w:val="16"/>
      <w:szCs w:val="16"/>
    </w:rPr>
  </w:style>
  <w:style w:type="paragraph" w:styleId="NoSpacing">
    <w:name w:val="No Spacing"/>
    <w:uiPriority w:val="1"/>
    <w:qFormat/>
    <w:rsid w:val="00B168BE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TableContents">
    <w:name w:val="Table Contents"/>
    <w:basedOn w:val="Normal"/>
    <w:rsid w:val="00716A0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i Ljilja</dc:creator>
  <cp:keywords/>
  <dc:description/>
  <cp:lastModifiedBy>Aleksandra Stanisic</cp:lastModifiedBy>
  <cp:revision>2</cp:revision>
  <dcterms:created xsi:type="dcterms:W3CDTF">2021-05-28T09:58:00Z</dcterms:created>
  <dcterms:modified xsi:type="dcterms:W3CDTF">2021-05-28T09:58:00Z</dcterms:modified>
</cp:coreProperties>
</file>